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rPr>
          <w:rFonts w:hint="default" w:ascii="Times New Roman" w:hAnsi="Times New Roman" w:cs="Times New Roman"/>
          <w:lang w:eastAsia="zh-CN"/>
        </w:rPr>
      </w:pPr>
      <w:r>
        <w:rPr>
          <w:rFonts w:hint="default" w:ascii="Times New Roman" w:hAnsi="Times New Roman" w:cs="Times New Roman"/>
        </w:rPr>
        <w:t>Supplementary Material</w:t>
      </w:r>
    </w:p>
    <w:p>
      <w:pPr>
        <w:pageBreakBefore w:val="0"/>
        <w:kinsoku/>
        <w:wordWrap/>
        <w:overflowPunct/>
        <w:topLinePunct w:val="0"/>
        <w:autoSpaceDE w:val="0"/>
        <w:autoSpaceDN w:val="0"/>
        <w:bidi w:val="0"/>
        <w:adjustRightInd w:val="0"/>
        <w:snapToGrid/>
        <w:spacing w:line="240" w:lineRule="auto"/>
        <w:jc w:val="center"/>
        <w:textAlignment w:val="auto"/>
        <w:rPr>
          <w:rFonts w:ascii="Times New Roman" w:hAnsi="Times New Roman"/>
          <w:b/>
          <w:bCs/>
          <w:kern w:val="0"/>
          <w:sz w:val="20"/>
          <w:szCs w:val="20"/>
        </w:rPr>
      </w:pPr>
      <w:r>
        <w:rPr>
          <w:rFonts w:hint="eastAsia" w:ascii="Times New Roman" w:hAnsi="Times New Roman"/>
          <w:b/>
          <w:bCs/>
          <w:kern w:val="0"/>
          <w:sz w:val="32"/>
          <w:szCs w:val="32"/>
        </w:rPr>
        <w:t>Comprehensive</w:t>
      </w:r>
      <w:r>
        <w:rPr>
          <w:rFonts w:ascii="Times New Roman" w:hAnsi="Times New Roman"/>
          <w:b/>
          <w:bCs/>
          <w:kern w:val="0"/>
          <w:sz w:val="32"/>
          <w:szCs w:val="32"/>
        </w:rPr>
        <w:t xml:space="preserve"> analysis of SnRK</w:t>
      </w:r>
      <w:r>
        <w:rPr>
          <w:rFonts w:hint="eastAsia" w:ascii="Times New Roman" w:hAnsi="Times New Roman"/>
          <w:b/>
          <w:bCs/>
          <w:kern w:val="0"/>
          <w:sz w:val="32"/>
          <w:szCs w:val="32"/>
          <w:lang w:val="en-US" w:eastAsia="zh-CN"/>
        </w:rPr>
        <w:t xml:space="preserve"> </w:t>
      </w:r>
      <w:r>
        <w:rPr>
          <w:rFonts w:ascii="Times New Roman" w:hAnsi="Times New Roman"/>
          <w:b/>
          <w:bCs/>
          <w:kern w:val="0"/>
          <w:sz w:val="32"/>
          <w:szCs w:val="32"/>
        </w:rPr>
        <w:t>gene family and the</w:t>
      </w:r>
      <w:r>
        <w:rPr>
          <w:rFonts w:hint="eastAsia" w:ascii="Times New Roman" w:hAnsi="Times New Roman"/>
          <w:b/>
          <w:bCs/>
          <w:kern w:val="0"/>
          <w:sz w:val="32"/>
          <w:szCs w:val="32"/>
        </w:rPr>
        <w:t>ir responses</w:t>
      </w:r>
      <w:r>
        <w:rPr>
          <w:rFonts w:ascii="Times New Roman" w:hAnsi="Times New Roman"/>
          <w:b/>
          <w:bCs/>
          <w:kern w:val="0"/>
          <w:sz w:val="32"/>
          <w:szCs w:val="32"/>
        </w:rPr>
        <w:t xml:space="preserve"> </w:t>
      </w:r>
      <w:r>
        <w:rPr>
          <w:rFonts w:hint="eastAsia" w:ascii="Times New Roman" w:hAnsi="Times New Roman"/>
          <w:b/>
          <w:bCs/>
          <w:kern w:val="0"/>
          <w:sz w:val="32"/>
          <w:szCs w:val="32"/>
        </w:rPr>
        <w:t>to</w:t>
      </w:r>
      <w:r>
        <w:rPr>
          <w:rFonts w:ascii="Times New Roman" w:hAnsi="Times New Roman"/>
          <w:b/>
          <w:bCs/>
          <w:kern w:val="0"/>
          <w:sz w:val="32"/>
          <w:szCs w:val="32"/>
        </w:rPr>
        <w:t xml:space="preserve"> salt stress in Eucalyptus grandis</w:t>
      </w:r>
    </w:p>
    <w:p>
      <w:pPr>
        <w:spacing w:before="240" w:after="0"/>
        <w:rPr>
          <w:rFonts w:hint="eastAsia" w:ascii="Times New Roman" w:hAnsi="Times New Roman" w:eastAsia="Times New Roman"/>
          <w:b/>
          <w:kern w:val="0"/>
          <w:sz w:val="24"/>
          <w:szCs w:val="24"/>
          <w:vertAlign w:val="superscript"/>
          <w:lang w:eastAsia="en-NZ"/>
        </w:rPr>
      </w:pPr>
      <w:r>
        <w:rPr>
          <w:rFonts w:ascii="Times New Roman" w:hAnsi="Times New Roman" w:eastAsia="Times New Roman"/>
          <w:b/>
          <w:kern w:val="0"/>
          <w:sz w:val="24"/>
          <w:szCs w:val="24"/>
          <w:lang w:eastAsia="en-NZ"/>
        </w:rPr>
        <w:t>Yujiao Wang</w:t>
      </w:r>
      <w:r>
        <w:rPr>
          <w:rFonts w:ascii="Times New Roman" w:hAnsi="Times New Roman" w:eastAsia="Times New Roman"/>
          <w:b/>
          <w:kern w:val="0"/>
          <w:sz w:val="24"/>
          <w:szCs w:val="24"/>
          <w:vertAlign w:val="superscript"/>
          <w:lang w:eastAsia="en-NZ"/>
        </w:rPr>
        <w:t>1</w:t>
      </w:r>
      <w:r>
        <w:rPr>
          <w:rFonts w:hint="eastAsia" w:ascii="Times New Roman" w:hAnsi="Times New Roman" w:eastAsia="Times New Roman"/>
          <w:b/>
          <w:kern w:val="0"/>
          <w:sz w:val="24"/>
          <w:szCs w:val="24"/>
          <w:vertAlign w:val="superscript"/>
          <w:lang w:val="en-US" w:eastAsia="zh-CN"/>
        </w:rPr>
        <w:t>, 2</w:t>
      </w:r>
      <w:r>
        <w:rPr>
          <w:rFonts w:ascii="Times New Roman" w:hAnsi="Times New Roman" w:eastAsia="Times New Roman"/>
          <w:b/>
          <w:kern w:val="0"/>
          <w:sz w:val="24"/>
          <w:szCs w:val="24"/>
          <w:lang w:eastAsia="en-NZ"/>
        </w:rPr>
        <w:t xml:space="preserve">, </w:t>
      </w:r>
      <w:r>
        <w:rPr>
          <w:rFonts w:hint="eastAsia" w:ascii="Times New Roman" w:hAnsi="Times New Roman" w:eastAsia="Times New Roman"/>
          <w:b/>
          <w:kern w:val="0"/>
          <w:sz w:val="24"/>
          <w:szCs w:val="24"/>
          <w:lang w:eastAsia="en-NZ"/>
        </w:rPr>
        <w:t>Huifang Yan</w:t>
      </w:r>
      <w:r>
        <w:rPr>
          <w:rFonts w:hint="eastAsia" w:ascii="Times New Roman" w:hAnsi="Times New Roman" w:eastAsia="Times New Roman"/>
          <w:b/>
          <w:kern w:val="0"/>
          <w:sz w:val="24"/>
          <w:szCs w:val="24"/>
          <w:vertAlign w:val="superscript"/>
          <w:lang w:val="en-US" w:eastAsia="zh-CN"/>
        </w:rPr>
        <w:t>1</w:t>
      </w:r>
      <w:r>
        <w:rPr>
          <w:rFonts w:hint="eastAsia" w:ascii="Times New Roman" w:hAnsi="Times New Roman" w:eastAsia="Times New Roman"/>
          <w:b/>
          <w:kern w:val="0"/>
          <w:sz w:val="24"/>
          <w:szCs w:val="24"/>
          <w:lang w:eastAsia="en-NZ"/>
        </w:rPr>
        <w:t>, Zhenfei Qiu</w:t>
      </w:r>
      <w:r>
        <w:rPr>
          <w:rFonts w:hint="eastAsia" w:ascii="Times New Roman" w:hAnsi="Times New Roman" w:eastAsia="Times New Roman"/>
          <w:b/>
          <w:kern w:val="0"/>
          <w:sz w:val="24"/>
          <w:szCs w:val="24"/>
          <w:vertAlign w:val="superscript"/>
          <w:lang w:val="en-US" w:eastAsia="zh-CN"/>
        </w:rPr>
        <w:t>1</w:t>
      </w:r>
      <w:r>
        <w:rPr>
          <w:rFonts w:hint="eastAsia" w:ascii="Times New Roman" w:hAnsi="Times New Roman" w:eastAsia="Times New Roman"/>
          <w:b/>
          <w:kern w:val="0"/>
          <w:sz w:val="24"/>
          <w:szCs w:val="24"/>
          <w:lang w:eastAsia="en-NZ"/>
        </w:rPr>
        <w:t>, Bing Hu</w:t>
      </w:r>
      <w:r>
        <w:rPr>
          <w:rFonts w:hint="eastAsia" w:ascii="Times New Roman" w:hAnsi="Times New Roman" w:eastAsia="Times New Roman"/>
          <w:b/>
          <w:kern w:val="0"/>
          <w:sz w:val="24"/>
          <w:szCs w:val="24"/>
          <w:vertAlign w:val="superscript"/>
          <w:lang w:val="en-US" w:eastAsia="zh-CN"/>
        </w:rPr>
        <w:t>1</w:t>
      </w:r>
      <w:r>
        <w:rPr>
          <w:rFonts w:hint="eastAsia" w:ascii="Times New Roman" w:hAnsi="Times New Roman" w:eastAsia="Times New Roman"/>
          <w:b/>
          <w:kern w:val="0"/>
          <w:sz w:val="24"/>
          <w:szCs w:val="24"/>
          <w:lang w:eastAsia="en-NZ"/>
        </w:rPr>
        <w:t>, Bingshan Zeng</w:t>
      </w:r>
      <w:r>
        <w:rPr>
          <w:rFonts w:hint="eastAsia" w:ascii="Times New Roman" w:hAnsi="Times New Roman" w:eastAsia="Times New Roman"/>
          <w:b/>
          <w:kern w:val="0"/>
          <w:sz w:val="24"/>
          <w:szCs w:val="24"/>
          <w:vertAlign w:val="superscript"/>
          <w:lang w:val="en-US" w:eastAsia="zh-CN"/>
        </w:rPr>
        <w:t>1</w:t>
      </w:r>
      <w:r>
        <w:rPr>
          <w:rFonts w:hint="eastAsia" w:ascii="Times New Roman" w:hAnsi="Times New Roman" w:eastAsia="Times New Roman"/>
          <w:b/>
          <w:kern w:val="0"/>
          <w:sz w:val="24"/>
          <w:szCs w:val="24"/>
          <w:lang w:eastAsia="en-NZ"/>
        </w:rPr>
        <w:t>, Chonglu Zhong</w:t>
      </w:r>
      <w:r>
        <w:rPr>
          <w:rFonts w:hint="eastAsia" w:ascii="Times New Roman" w:hAnsi="Times New Roman" w:eastAsia="Times New Roman"/>
          <w:b/>
          <w:kern w:val="0"/>
          <w:sz w:val="24"/>
          <w:szCs w:val="24"/>
          <w:vertAlign w:val="superscript"/>
          <w:lang w:val="en-US" w:eastAsia="zh-CN"/>
        </w:rPr>
        <w:t>1</w:t>
      </w:r>
      <w:r>
        <w:rPr>
          <w:rFonts w:hint="eastAsia" w:ascii="Times New Roman" w:hAnsi="Times New Roman" w:eastAsia="Times New Roman"/>
          <w:b/>
          <w:kern w:val="0"/>
          <w:sz w:val="24"/>
          <w:szCs w:val="24"/>
          <w:lang w:eastAsia="en-NZ"/>
        </w:rPr>
        <w:t>, Chunjie Fan</w:t>
      </w:r>
      <w:r>
        <w:rPr>
          <w:rFonts w:hint="eastAsia" w:ascii="Times New Roman" w:hAnsi="Times New Roman" w:eastAsia="Times New Roman"/>
          <w:b/>
          <w:kern w:val="0"/>
          <w:sz w:val="24"/>
          <w:szCs w:val="24"/>
          <w:vertAlign w:val="superscript"/>
          <w:lang w:val="en-US" w:eastAsia="zh-CN"/>
        </w:rPr>
        <w:t>1</w:t>
      </w:r>
      <w:r>
        <w:rPr>
          <w:rFonts w:hint="eastAsia" w:ascii="Times New Roman" w:hAnsi="Times New Roman" w:eastAsia="Times New Roman"/>
          <w:b/>
          <w:kern w:val="0"/>
          <w:sz w:val="24"/>
          <w:szCs w:val="24"/>
          <w:vertAlign w:val="superscript"/>
          <w:lang w:eastAsia="en-NZ"/>
        </w:rPr>
        <w:t>*</w:t>
      </w:r>
    </w:p>
    <w:p>
      <w:pPr>
        <w:autoSpaceDE w:val="0"/>
        <w:autoSpaceDN w:val="0"/>
        <w:adjustRightInd w:val="0"/>
        <w:rPr>
          <w:rFonts w:ascii="Times New Roman" w:hAnsi="Times New Roman"/>
          <w:sz w:val="24"/>
          <w:szCs w:val="24"/>
        </w:rPr>
      </w:pPr>
      <w:r>
        <w:rPr>
          <w:rFonts w:hint="default" w:ascii="Times New Roman" w:hAnsi="Times New Roman" w:cs="Times New Roman"/>
          <w:b/>
          <w:sz w:val="24"/>
          <w:szCs w:val="24"/>
        </w:rPr>
        <w:t xml:space="preserve">* Correspondence: </w:t>
      </w:r>
      <w:r>
        <w:rPr>
          <w:rFonts w:ascii="Times New Roman" w:hAnsi="Times New Roman"/>
          <w:bCs/>
          <w:kern w:val="0"/>
          <w:sz w:val="24"/>
          <w:szCs w:val="24"/>
        </w:rPr>
        <w:t>Chunjie Fan:</w:t>
      </w:r>
      <w:r>
        <w:rPr>
          <w:rFonts w:hint="eastAsia" w:ascii="Times New Roman" w:hAnsi="Times New Roman"/>
          <w:bCs/>
          <w:kern w:val="0"/>
          <w:sz w:val="24"/>
          <w:szCs w:val="24"/>
          <w:lang w:val="en-US" w:eastAsia="zh-CN"/>
        </w:rPr>
        <w:t xml:space="preserve"> </w:t>
      </w:r>
      <w:r>
        <w:rPr>
          <w:rFonts w:ascii="Times New Roman" w:hAnsi="Times New Roman"/>
          <w:bCs/>
          <w:kern w:val="0"/>
          <w:sz w:val="24"/>
          <w:szCs w:val="24"/>
        </w:rPr>
        <w:fldChar w:fldCharType="begin"/>
      </w:r>
      <w:r>
        <w:rPr>
          <w:rFonts w:ascii="Times New Roman" w:hAnsi="Times New Roman"/>
          <w:bCs/>
          <w:kern w:val="0"/>
          <w:sz w:val="24"/>
          <w:szCs w:val="24"/>
        </w:rPr>
        <w:instrText xml:space="preserve"> HYPERLINK "mailto:fanchunjie@caf.ac.cn" </w:instrText>
      </w:r>
      <w:r>
        <w:rPr>
          <w:rFonts w:ascii="Times New Roman" w:hAnsi="Times New Roman"/>
          <w:bCs/>
          <w:kern w:val="0"/>
          <w:sz w:val="24"/>
          <w:szCs w:val="24"/>
        </w:rPr>
        <w:fldChar w:fldCharType="separate"/>
      </w:r>
      <w:r>
        <w:rPr>
          <w:rFonts w:ascii="Times New Roman" w:hAnsi="Times New Roman"/>
          <w:bCs/>
          <w:kern w:val="0"/>
          <w:sz w:val="24"/>
          <w:szCs w:val="24"/>
        </w:rPr>
        <w:t>fanchunjie@caf.ac.cn</w:t>
      </w:r>
      <w:r>
        <w:rPr>
          <w:rFonts w:ascii="Times New Roman" w:hAnsi="Times New Roman"/>
          <w:bCs/>
          <w:kern w:val="0"/>
          <w:sz w:val="24"/>
          <w:szCs w:val="24"/>
        </w:rPr>
        <w:fldChar w:fldCharType="end"/>
      </w:r>
    </w:p>
    <w:p>
      <w:pPr>
        <w:spacing w:before="240" w:after="0"/>
        <w:rPr>
          <w:rFonts w:hint="default" w:ascii="Times New Roman" w:hAnsi="Times New Roman" w:cs="Times New Roman"/>
          <w:sz w:val="24"/>
          <w:szCs w:val="24"/>
        </w:rPr>
      </w:pPr>
    </w:p>
    <w:p>
      <w:pPr>
        <w:rPr>
          <w:rFonts w:hint="default" w:ascii="Times New Roman" w:hAnsi="Times New Roman" w:cs="Times New Roman"/>
          <w:caps/>
          <w:sz w:val="20"/>
          <w:szCs w:val="20"/>
        </w:rPr>
        <w:sectPr>
          <w:pgSz w:w="11906" w:h="16838"/>
          <w:pgMar w:top="1440" w:right="1800" w:bottom="1440" w:left="1800" w:header="851" w:footer="992" w:gutter="0"/>
          <w:lnNumType w:countBy="0" w:restart="continuous"/>
          <w:cols w:space="720" w:num="1"/>
          <w:docGrid w:type="lines" w:linePitch="312" w:charSpace="0"/>
        </w:sectPr>
      </w:pPr>
    </w:p>
    <w:p>
      <w:pPr>
        <w:pStyle w:val="2"/>
        <w:keepNext/>
        <w:keepLines/>
        <w:pageBreakBefore w:val="0"/>
        <w:widowControl w:val="0"/>
        <w:numPr>
          <w:ilvl w:val="0"/>
          <w:numId w:val="0"/>
        </w:numPr>
        <w:kinsoku/>
        <w:wordWrap/>
        <w:overflowPunct/>
        <w:topLinePunct w:val="0"/>
        <w:autoSpaceDE/>
        <w:autoSpaceDN/>
        <w:bidi w:val="0"/>
        <w:adjustRightInd/>
        <w:snapToGrid/>
        <w:spacing w:before="240" w:after="240" w:line="240" w:lineRule="auto"/>
        <w:ind w:left="567" w:hanging="567"/>
        <w:textAlignment w:val="auto"/>
        <w:rPr>
          <w:rFonts w:hint="eastAsia"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Supplementary Figure </w:t>
      </w:r>
      <w:r>
        <w:rPr>
          <w:rFonts w:hint="eastAsia" w:ascii="Times New Roman" w:hAnsi="Times New Roman" w:eastAsia="宋体" w:cs="Times New Roman"/>
          <w:sz w:val="24"/>
          <w:szCs w:val="24"/>
          <w:lang w:val="en-US" w:eastAsia="zh-CN"/>
        </w:rPr>
        <w:t>1</w:t>
      </w:r>
    </w:p>
    <w:p>
      <w:pPr>
        <w:rPr>
          <w:rFonts w:hint="eastAsia" w:ascii="Times New Roman" w:hAnsi="Times New Roman" w:eastAsia="宋体" w:cs="Times New Roman"/>
          <w:sz w:val="24"/>
          <w:szCs w:val="24"/>
          <w:lang w:val="en-US" w:eastAsia="zh-CN"/>
        </w:rPr>
      </w:pPr>
    </w:p>
    <w:p>
      <w:pP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drawing>
          <wp:inline distT="0" distB="0" distL="114300" distR="114300">
            <wp:extent cx="4590415" cy="4709160"/>
            <wp:effectExtent l="0" t="0" r="12065" b="0"/>
            <wp:docPr id="4" name="图片 4" descr="Fi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ig. 1"/>
                    <pic:cNvPicPr>
                      <a:picLocks noChangeAspect="1"/>
                    </pic:cNvPicPr>
                  </pic:nvPicPr>
                  <pic:blipFill>
                    <a:blip r:embed="rId4"/>
                    <a:stretch>
                      <a:fillRect/>
                    </a:stretch>
                  </pic:blipFill>
                  <pic:spPr>
                    <a:xfrm>
                      <a:off x="0" y="0"/>
                      <a:ext cx="4590415" cy="4709160"/>
                    </a:xfrm>
                    <a:prstGeom prst="rect">
                      <a:avLst/>
                    </a:prstGeom>
                  </pic:spPr>
                </pic:pic>
              </a:graphicData>
            </a:graphic>
          </wp:inline>
        </w:drawing>
      </w:r>
    </w:p>
    <w:p>
      <w:pPr>
        <w:rPr>
          <w:rFonts w:hint="eastAsia" w:ascii="Times New Roman" w:hAnsi="Times New Roman" w:eastAsia="宋体" w:cs="Times New Roman"/>
          <w:sz w:val="24"/>
          <w:szCs w:val="24"/>
          <w:lang w:val="en-US" w:eastAsia="zh-CN"/>
        </w:rPr>
      </w:pPr>
    </w:p>
    <w:p>
      <w:pPr>
        <w:rPr>
          <w:rFonts w:hint="eastAsia" w:ascii="Times New Roman" w:hAnsi="Times New Roman" w:eastAsia="宋体" w:cs="Times New Roman"/>
          <w:sz w:val="24"/>
          <w:szCs w:val="24"/>
          <w:lang w:val="en-US" w:eastAsia="zh-CN"/>
        </w:rPr>
      </w:pPr>
    </w:p>
    <w:p>
      <w:pPr>
        <w:rPr>
          <w:rFonts w:ascii="PalatinoLinotype-Roman" w:hAnsi="PalatinoLinotype-Roman" w:eastAsia="PalatinoLinotype-Roman" w:cs="PalatinoLinotype-Roman"/>
          <w:color w:val="000000"/>
          <w:kern w:val="0"/>
          <w:sz w:val="18"/>
          <w:szCs w:val="18"/>
          <w:lang w:val="en-US" w:eastAsia="zh-CN" w:bidi="ar"/>
        </w:rPr>
      </w:pPr>
      <w:r>
        <w:rPr>
          <w:rFonts w:hint="default" w:ascii="Times New Roman" w:hAnsi="Times New Roman" w:cs="Times New Roman"/>
          <w:b/>
          <w:bCs/>
          <w:sz w:val="24"/>
          <w:szCs w:val="24"/>
        </w:rPr>
        <w:t>Supplementary Figure</w:t>
      </w:r>
      <w:r>
        <w:rPr>
          <w:rFonts w:hint="default" w:ascii="Times New Roman" w:hAnsi="Times New Roman" w:cs="Times New Roman"/>
          <w:b/>
          <w:bCs/>
          <w:sz w:val="24"/>
          <w:szCs w:val="24"/>
          <w:lang w:val="en-US" w:eastAsia="zh-CN"/>
        </w:rPr>
        <w:t xml:space="preserve"> </w:t>
      </w:r>
      <w:bookmarkStart w:id="0" w:name="_GoBack"/>
      <w:bookmarkEnd w:id="0"/>
      <w:r>
        <w:rPr>
          <w:rFonts w:hint="default" w:ascii="Times New Roman" w:hAnsi="Times New Roman" w:cs="Times New Roman"/>
          <w:b/>
          <w:bCs/>
          <w:sz w:val="24"/>
          <w:szCs w:val="24"/>
          <w:lang w:val="en-US" w:eastAsia="zh-CN"/>
        </w:rPr>
        <w:t xml:space="preserve">1. Phylogenetic tree of SnRK genes from </w:t>
      </w:r>
      <w:r>
        <w:rPr>
          <w:rFonts w:hint="eastAsia" w:ascii="Times New Roman" w:hAnsi="Times New Roman" w:cs="Times New Roman"/>
          <w:b/>
          <w:bCs/>
          <w:i/>
          <w:iCs/>
          <w:sz w:val="24"/>
          <w:szCs w:val="24"/>
          <w:lang w:val="en-US" w:eastAsia="zh-CN"/>
        </w:rPr>
        <w:t>Eucalyptus grandis</w:t>
      </w:r>
      <w:r>
        <w:rPr>
          <w:rFonts w:hint="default" w:ascii="Times New Roman" w:hAnsi="Times New Roman" w:cs="Times New Roman"/>
          <w:b/>
          <w:bCs/>
          <w:sz w:val="24"/>
          <w:szCs w:val="24"/>
          <w:lang w:val="en-US" w:eastAsia="zh-CN"/>
        </w:rPr>
        <w:t xml:space="preserve">, Arabidopsis, rice, grapevine and </w:t>
      </w:r>
      <w:r>
        <w:rPr>
          <w:rFonts w:hint="eastAsia" w:ascii="Times New Roman" w:hAnsi="Times New Roman" w:cs="Times New Roman"/>
          <w:b/>
          <w:bCs/>
          <w:i/>
          <w:iCs/>
          <w:sz w:val="24"/>
          <w:szCs w:val="24"/>
          <w:lang w:val="en-US" w:eastAsia="zh-CN"/>
        </w:rPr>
        <w:t>p</w:t>
      </w:r>
      <w:r>
        <w:rPr>
          <w:rFonts w:hint="default" w:ascii="Times New Roman" w:hAnsi="Times New Roman" w:cs="Times New Roman"/>
          <w:b/>
          <w:bCs/>
          <w:i/>
          <w:iCs/>
          <w:sz w:val="24"/>
          <w:szCs w:val="24"/>
          <w:lang w:val="en-US" w:eastAsia="zh-CN"/>
        </w:rPr>
        <w:t>opulous trichocarpa</w:t>
      </w:r>
      <w:r>
        <w:rPr>
          <w:rFonts w:hint="default" w:ascii="Times New Roman" w:hAnsi="Times New Roman" w:cs="Times New Roman"/>
          <w:b/>
          <w:bCs/>
          <w:sz w:val="24"/>
          <w:szCs w:val="24"/>
          <w:lang w:val="en-US" w:eastAsia="zh-CN"/>
        </w:rPr>
        <w:t xml:space="preserve">. Thirty-four34 EgrSnRK genes, 39 AtSnRK genes, 48 OsSnRK genes, 45  PtSnRK genes and 30 VvSnRK genes are clustered into three3 subgroups (SnRK1, SnRK2 and SnRK3). The SnRK genes from </w:t>
      </w:r>
      <w:r>
        <w:rPr>
          <w:rFonts w:hint="default" w:ascii="Times New Roman" w:hAnsi="Times New Roman" w:cs="Times New Roman"/>
          <w:b/>
          <w:bCs/>
          <w:i/>
          <w:iCs/>
          <w:sz w:val="24"/>
          <w:szCs w:val="24"/>
          <w:lang w:val="en-US" w:eastAsia="zh-CN"/>
        </w:rPr>
        <w:t>Eucalyptus grandis</w:t>
      </w:r>
      <w:r>
        <w:rPr>
          <w:rFonts w:hint="default" w:ascii="Times New Roman" w:hAnsi="Times New Roman" w:cs="Times New Roman"/>
          <w:b/>
          <w:bCs/>
          <w:sz w:val="24"/>
          <w:szCs w:val="24"/>
          <w:lang w:val="en-US" w:eastAsia="zh-CN"/>
        </w:rPr>
        <w:t xml:space="preserve">, Arabidopsis, rice, grapevine and </w:t>
      </w:r>
      <w:r>
        <w:rPr>
          <w:rFonts w:hint="eastAsia" w:ascii="Times New Roman" w:hAnsi="Times New Roman" w:cs="Times New Roman"/>
          <w:b/>
          <w:bCs/>
          <w:i/>
          <w:iCs/>
          <w:sz w:val="24"/>
          <w:szCs w:val="24"/>
          <w:lang w:val="en-US" w:eastAsia="zh-CN"/>
        </w:rPr>
        <w:t>p</w:t>
      </w:r>
      <w:r>
        <w:rPr>
          <w:rFonts w:hint="default" w:ascii="Times New Roman" w:hAnsi="Times New Roman" w:cs="Times New Roman"/>
          <w:b/>
          <w:bCs/>
          <w:i/>
          <w:iCs/>
          <w:sz w:val="24"/>
          <w:szCs w:val="24"/>
          <w:lang w:val="en-US" w:eastAsia="zh-CN"/>
        </w:rPr>
        <w:t>opulous trichocarpa</w:t>
      </w:r>
      <w:r>
        <w:rPr>
          <w:rFonts w:hint="default" w:ascii="Times New Roman" w:hAnsi="Times New Roman" w:cs="Times New Roman"/>
          <w:b/>
          <w:bCs/>
          <w:sz w:val="24"/>
          <w:szCs w:val="24"/>
          <w:lang w:val="en-US" w:eastAsia="zh-CN"/>
        </w:rPr>
        <w:t xml:space="preserve"> are denoted by red, blue, green, purple and yellow shape, respectively. Details of the SnRK genes from all five plant species are listed in Table S5. The tree was generated using Clustal X 2.0 software using the neighbor-joining (N-J) method.</w:t>
      </w:r>
      <w:r>
        <w:rPr>
          <w:rFonts w:hint="default" w:ascii="PalatinoLinotype-Roman" w:hAnsi="PalatinoLinotype-Roman" w:eastAsia="PalatinoLinotype-Roman" w:cs="PalatinoLinotype-Roman"/>
          <w:color w:val="000000"/>
          <w:kern w:val="0"/>
          <w:sz w:val="18"/>
          <w:szCs w:val="18"/>
          <w:lang w:val="en-US" w:eastAsia="zh-CN" w:bidi="ar"/>
        </w:rPr>
        <w:t xml:space="preserve"> </w:t>
      </w:r>
    </w:p>
    <w:p>
      <w:pPr>
        <w:rPr>
          <w:rFonts w:hint="eastAsia" w:ascii="Times New Roman" w:hAnsi="Times New Roman" w:eastAsia="宋体" w:cs="Times New Roman"/>
          <w:sz w:val="24"/>
          <w:szCs w:val="24"/>
          <w:lang w:val="en-US" w:eastAsia="zh-CN"/>
        </w:rPr>
        <w:sectPr>
          <w:pgSz w:w="11906" w:h="16838"/>
          <w:pgMar w:top="1440" w:right="1800" w:bottom="1440" w:left="1800" w:header="851" w:footer="992" w:gutter="0"/>
          <w:lnNumType w:countBy="0" w:restart="continuous"/>
          <w:cols w:space="720" w:num="1"/>
          <w:docGrid w:type="lines" w:linePitch="312" w:charSpace="0"/>
        </w:sectPr>
      </w:pPr>
    </w:p>
    <w:p>
      <w:pPr>
        <w:pStyle w:val="2"/>
        <w:keepNext/>
        <w:keepLines/>
        <w:pageBreakBefore w:val="0"/>
        <w:widowControl w:val="0"/>
        <w:numPr>
          <w:ilvl w:val="0"/>
          <w:numId w:val="0"/>
        </w:numPr>
        <w:kinsoku/>
        <w:wordWrap/>
        <w:overflowPunct/>
        <w:topLinePunct w:val="0"/>
        <w:autoSpaceDE/>
        <w:autoSpaceDN/>
        <w:bidi w:val="0"/>
        <w:adjustRightInd/>
        <w:snapToGrid/>
        <w:spacing w:before="240" w:after="240" w:line="240" w:lineRule="auto"/>
        <w:ind w:left="567" w:hanging="567"/>
        <w:textAlignment w:val="auto"/>
        <w:rPr>
          <w:rFonts w:hint="eastAsia" w:eastAsia="宋体"/>
          <w:lang w:val="en-US" w:eastAsia="zh-CN"/>
        </w:rPr>
      </w:pPr>
      <w:r>
        <w:rPr>
          <w:rFonts w:hint="default" w:ascii="Times New Roman" w:hAnsi="Times New Roman" w:cs="Times New Roman"/>
          <w:sz w:val="24"/>
          <w:szCs w:val="24"/>
        </w:rPr>
        <w:t xml:space="preserve">Supplementary Figure </w:t>
      </w:r>
      <w:r>
        <w:rPr>
          <w:rFonts w:hint="eastAsia" w:ascii="Times New Roman" w:hAnsi="Times New Roman" w:eastAsia="宋体" w:cs="Times New Roman"/>
          <w:sz w:val="24"/>
          <w:szCs w:val="24"/>
          <w:lang w:val="en-US" w:eastAsia="zh-CN"/>
        </w:rPr>
        <w:t>2</w:t>
      </w:r>
    </w:p>
    <w:p>
      <w:pPr>
        <w:rPr>
          <w:rFonts w:hint="eastAsia" w:eastAsia="宋体"/>
          <w:lang w:eastAsia="zh-CN"/>
        </w:rPr>
      </w:pPr>
      <w:r>
        <w:rPr>
          <w:rFonts w:hint="eastAsia" w:eastAsia="宋体"/>
          <w:lang w:eastAsia="zh-CN"/>
        </w:rPr>
        <w:drawing>
          <wp:inline distT="0" distB="0" distL="114300" distR="114300">
            <wp:extent cx="5273040" cy="3869055"/>
            <wp:effectExtent l="0" t="0" r="3810" b="17145"/>
            <wp:docPr id="1" name="图片 1" descr="Fig. 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ig. S1"/>
                    <pic:cNvPicPr>
                      <a:picLocks noChangeAspect="1"/>
                    </pic:cNvPicPr>
                  </pic:nvPicPr>
                  <pic:blipFill>
                    <a:blip r:embed="rId5"/>
                    <a:stretch>
                      <a:fillRect/>
                    </a:stretch>
                  </pic:blipFill>
                  <pic:spPr>
                    <a:xfrm>
                      <a:off x="0" y="0"/>
                      <a:ext cx="5273040" cy="3869055"/>
                    </a:xfrm>
                    <a:prstGeom prst="rect">
                      <a:avLst/>
                    </a:prstGeom>
                  </pic:spPr>
                </pic:pic>
              </a:graphicData>
            </a:graphic>
          </wp:inline>
        </w:drawing>
      </w:r>
    </w:p>
    <w:p>
      <w:pPr>
        <w:rPr>
          <w:rFonts w:ascii="Times New Roman" w:hAnsi="Times New Roman"/>
          <w:b/>
          <w:bCs/>
          <w:kern w:val="0"/>
          <w:sz w:val="24"/>
          <w:szCs w:val="24"/>
        </w:rPr>
      </w:pPr>
      <w:r>
        <w:rPr>
          <w:rFonts w:hint="default" w:ascii="Times New Roman" w:hAnsi="Times New Roman" w:cs="Times New Roman"/>
          <w:b/>
          <w:bCs/>
          <w:sz w:val="24"/>
          <w:szCs w:val="24"/>
        </w:rPr>
        <w:t xml:space="preserve">Supplementary Figure </w:t>
      </w:r>
      <w:r>
        <w:rPr>
          <w:rFonts w:hint="eastAsia" w:ascii="Times New Roman" w:hAnsi="Times New Roman" w:cs="Times New Roman"/>
          <w:b/>
          <w:bCs/>
          <w:sz w:val="24"/>
          <w:szCs w:val="24"/>
          <w:lang w:val="en-US" w:eastAsia="zh-CN"/>
        </w:rPr>
        <w:t>2</w:t>
      </w:r>
      <w:r>
        <w:rPr>
          <w:rFonts w:hint="default" w:ascii="Times New Roman" w:hAnsi="Times New Roman" w:cs="Times New Roman"/>
          <w:b/>
          <w:bCs/>
          <w:sz w:val="24"/>
          <w:szCs w:val="24"/>
        </w:rPr>
        <w:t xml:space="preserve">. </w:t>
      </w:r>
      <w:r>
        <w:rPr>
          <w:rFonts w:ascii="Times New Roman" w:hAnsi="Times New Roman"/>
          <w:b/>
          <w:bCs/>
          <w:kern w:val="0"/>
          <w:sz w:val="24"/>
          <w:szCs w:val="24"/>
        </w:rPr>
        <w:t xml:space="preserve">Sliding-window analysis of </w:t>
      </w:r>
      <w:r>
        <w:rPr>
          <w:rFonts w:ascii="Times New Roman" w:hAnsi="Times New Roman"/>
          <w:b/>
          <w:bCs/>
          <w:sz w:val="24"/>
          <w:szCs w:val="24"/>
        </w:rPr>
        <w:t>17 paralogous gene pairs</w:t>
      </w:r>
      <w:r>
        <w:rPr>
          <w:rFonts w:ascii="Times New Roman" w:hAnsi="Times New Roman"/>
          <w:b/>
          <w:bCs/>
          <w:kern w:val="0"/>
          <w:sz w:val="24"/>
          <w:szCs w:val="24"/>
        </w:rPr>
        <w:t xml:space="preserve">. </w:t>
      </w:r>
    </w:p>
    <w:p>
      <w:pPr>
        <w:keepNext w:val="0"/>
        <w:keepLines w:val="0"/>
        <w:pageBreakBefore w:val="0"/>
        <w:widowControl w:val="0"/>
        <w:kinsoku/>
        <w:wordWrap/>
        <w:overflowPunct/>
        <w:topLinePunct w:val="0"/>
        <w:autoSpaceDE w:val="0"/>
        <w:autoSpaceDN w:val="0"/>
        <w:bidi w:val="0"/>
        <w:adjustRightInd w:val="0"/>
        <w:snapToGrid/>
        <w:spacing w:line="240" w:lineRule="auto"/>
        <w:textAlignment w:val="auto"/>
        <w:rPr>
          <w:rFonts w:ascii="Times New Roman" w:hAnsi="Times New Roman"/>
          <w:b/>
          <w:bCs/>
          <w:kern w:val="0"/>
          <w:sz w:val="24"/>
          <w:szCs w:val="24"/>
        </w:rPr>
      </w:pPr>
      <w:r>
        <w:rPr>
          <w:rFonts w:ascii="Times New Roman" w:hAnsi="Times New Roman"/>
          <w:b/>
          <w:bCs/>
          <w:kern w:val="0"/>
          <w:sz w:val="24"/>
          <w:szCs w:val="24"/>
        </w:rPr>
        <w:t>The window size is 150 bp, and the step size is 9 bp.</w:t>
      </w:r>
    </w:p>
    <w:p>
      <w:pPr>
        <w:rPr>
          <w:rFonts w:ascii="Times New Roman" w:hAnsi="Times New Roman"/>
          <w:b/>
          <w:sz w:val="20"/>
          <w:szCs w:val="20"/>
        </w:rPr>
      </w:pPr>
      <w:r>
        <w:rPr>
          <w:rFonts w:ascii="Times New Roman" w:hAnsi="Times New Roman"/>
          <w:b/>
          <w:sz w:val="20"/>
          <w:szCs w:val="20"/>
        </w:rPr>
        <w:br w:type="page"/>
      </w:r>
    </w:p>
    <w:p>
      <w:pPr>
        <w:pStyle w:val="2"/>
        <w:keepNext/>
        <w:keepLines/>
        <w:pageBreakBefore w:val="0"/>
        <w:widowControl w:val="0"/>
        <w:numPr>
          <w:ilvl w:val="0"/>
          <w:numId w:val="0"/>
        </w:numPr>
        <w:kinsoku/>
        <w:wordWrap/>
        <w:overflowPunct/>
        <w:topLinePunct w:val="0"/>
        <w:autoSpaceDE/>
        <w:autoSpaceDN/>
        <w:bidi w:val="0"/>
        <w:adjustRightInd/>
        <w:snapToGrid/>
        <w:spacing w:before="240" w:after="240" w:line="240" w:lineRule="auto"/>
        <w:ind w:left="567" w:hanging="567"/>
        <w:textAlignment w:val="auto"/>
        <w:rPr>
          <w:rFonts w:hint="eastAsia" w:eastAsia="宋体"/>
          <w:lang w:val="en-US" w:eastAsia="zh-CN"/>
        </w:rPr>
      </w:pPr>
      <w:r>
        <w:rPr>
          <w:rFonts w:hint="default" w:ascii="Times New Roman" w:hAnsi="Times New Roman" w:cs="Times New Roman"/>
          <w:sz w:val="24"/>
          <w:szCs w:val="24"/>
        </w:rPr>
        <w:t xml:space="preserve">Supplementary Figure </w:t>
      </w:r>
      <w:r>
        <w:rPr>
          <w:rFonts w:hint="eastAsia" w:ascii="Times New Roman" w:hAnsi="Times New Roman" w:eastAsia="宋体" w:cs="Times New Roman"/>
          <w:sz w:val="24"/>
          <w:szCs w:val="24"/>
          <w:lang w:val="en-US" w:eastAsia="zh-CN"/>
        </w:rPr>
        <w:t>3</w:t>
      </w:r>
    </w:p>
    <w:p>
      <w:pPr>
        <w:keepNext w:val="0"/>
        <w:keepLines w:val="0"/>
        <w:pageBreakBefore w:val="0"/>
        <w:widowControl w:val="0"/>
        <w:kinsoku/>
        <w:wordWrap/>
        <w:overflowPunct/>
        <w:topLinePunct w:val="0"/>
        <w:autoSpaceDE w:val="0"/>
        <w:autoSpaceDN w:val="0"/>
        <w:bidi w:val="0"/>
        <w:adjustRightInd w:val="0"/>
        <w:snapToGrid/>
        <w:spacing w:before="240" w:line="240" w:lineRule="auto"/>
        <w:textAlignment w:val="auto"/>
        <w:rPr>
          <w:rFonts w:hint="eastAsia" w:ascii="Times New Roman" w:hAnsi="Times New Roman" w:eastAsia="宋体"/>
          <w:b/>
          <w:sz w:val="20"/>
          <w:szCs w:val="20"/>
          <w:lang w:eastAsia="zh-CN"/>
        </w:rPr>
      </w:pPr>
      <w:r>
        <w:rPr>
          <w:rFonts w:hint="eastAsia" w:ascii="Times New Roman" w:hAnsi="Times New Roman" w:eastAsia="宋体"/>
          <w:b/>
          <w:sz w:val="20"/>
          <w:szCs w:val="20"/>
          <w:lang w:eastAsia="zh-CN"/>
        </w:rPr>
        <w:drawing>
          <wp:inline distT="0" distB="0" distL="114300" distR="114300">
            <wp:extent cx="3161665" cy="6844030"/>
            <wp:effectExtent l="0" t="0" r="8255" b="13970"/>
            <wp:docPr id="2" name="图片 2" descr="Fig.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S2"/>
                    <pic:cNvPicPr>
                      <a:picLocks noChangeAspect="1"/>
                    </pic:cNvPicPr>
                  </pic:nvPicPr>
                  <pic:blipFill>
                    <a:blip r:embed="rId6"/>
                    <a:stretch>
                      <a:fillRect/>
                    </a:stretch>
                  </pic:blipFill>
                  <pic:spPr>
                    <a:xfrm>
                      <a:off x="0" y="0"/>
                      <a:ext cx="3161665" cy="6844030"/>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spacing w:before="240" w:line="240" w:lineRule="auto"/>
        <w:textAlignment w:val="auto"/>
        <w:rPr>
          <w:rFonts w:ascii="Times New Roman" w:hAnsi="Times New Roman"/>
          <w:b/>
          <w:sz w:val="20"/>
          <w:szCs w:val="20"/>
        </w:rPr>
      </w:pPr>
    </w:p>
    <w:p>
      <w:pPr>
        <w:keepNext w:val="0"/>
        <w:keepLines w:val="0"/>
        <w:pageBreakBefore w:val="0"/>
        <w:widowControl w:val="0"/>
        <w:kinsoku/>
        <w:wordWrap/>
        <w:overflowPunct/>
        <w:topLinePunct w:val="0"/>
        <w:autoSpaceDE w:val="0"/>
        <w:autoSpaceDN w:val="0"/>
        <w:bidi w:val="0"/>
        <w:adjustRightInd w:val="0"/>
        <w:snapToGrid/>
        <w:spacing w:before="240" w:line="240" w:lineRule="auto"/>
        <w:textAlignment w:val="auto"/>
        <w:rPr>
          <w:rFonts w:hint="eastAsia" w:ascii="Times New Roman" w:hAnsi="Times New Roman"/>
          <w:b/>
          <w:bCs w:val="0"/>
          <w:kern w:val="0"/>
          <w:sz w:val="24"/>
          <w:szCs w:val="24"/>
          <w:lang w:val="en-US" w:eastAsia="zh-CN"/>
        </w:rPr>
      </w:pPr>
      <w:r>
        <w:rPr>
          <w:rFonts w:hint="default" w:ascii="Times New Roman" w:hAnsi="Times New Roman" w:cs="Times New Roman"/>
          <w:b/>
          <w:bCs/>
          <w:sz w:val="24"/>
          <w:szCs w:val="24"/>
        </w:rPr>
        <w:t xml:space="preserve">Supplementary Figure </w:t>
      </w:r>
      <w:r>
        <w:rPr>
          <w:rFonts w:hint="eastAsia" w:ascii="Times New Roman" w:hAnsi="Times New Roman" w:cs="Times New Roman"/>
          <w:b/>
          <w:bCs/>
          <w:sz w:val="24"/>
          <w:szCs w:val="24"/>
          <w:lang w:val="en-US" w:eastAsia="zh-CN"/>
        </w:rPr>
        <w:t>3</w:t>
      </w:r>
      <w:r>
        <w:rPr>
          <w:rFonts w:hint="default" w:ascii="Times New Roman" w:hAnsi="Times New Roman" w:cs="Times New Roman"/>
          <w:b/>
          <w:bCs/>
          <w:sz w:val="24"/>
          <w:szCs w:val="24"/>
        </w:rPr>
        <w:t xml:space="preserve">. </w:t>
      </w:r>
      <w:r>
        <w:rPr>
          <w:rFonts w:ascii="Times New Roman" w:hAnsi="Times New Roman"/>
          <w:b/>
          <w:bCs w:val="0"/>
          <w:kern w:val="0"/>
          <w:sz w:val="24"/>
          <w:szCs w:val="24"/>
        </w:rPr>
        <w:t xml:space="preserve">Phylogenetic tree of </w:t>
      </w:r>
      <w:r>
        <w:rPr>
          <w:rFonts w:hint="eastAsia" w:ascii="Times New Roman" w:hAnsi="Times New Roman"/>
          <w:b/>
          <w:bCs w:val="0"/>
          <w:i/>
          <w:iCs/>
          <w:kern w:val="0"/>
          <w:sz w:val="24"/>
          <w:szCs w:val="24"/>
          <w:lang w:val="en-US" w:eastAsia="zh-CN"/>
        </w:rPr>
        <w:t>SnRK</w:t>
      </w:r>
      <w:r>
        <w:rPr>
          <w:rFonts w:ascii="Times New Roman" w:hAnsi="Times New Roman"/>
          <w:b/>
          <w:bCs w:val="0"/>
          <w:kern w:val="0"/>
          <w:sz w:val="24"/>
          <w:szCs w:val="24"/>
        </w:rPr>
        <w:t xml:space="preserve"> genes from</w:t>
      </w:r>
      <w:r>
        <w:rPr>
          <w:rFonts w:hint="eastAsia" w:ascii="Times New Roman" w:hAnsi="Times New Roman"/>
          <w:b/>
          <w:bCs w:val="0"/>
          <w:kern w:val="0"/>
          <w:sz w:val="24"/>
          <w:szCs w:val="24"/>
          <w:lang w:val="en-US" w:eastAsia="zh-CN"/>
        </w:rPr>
        <w:t xml:space="preserve"> eight species.</w:t>
      </w:r>
    </w:p>
    <w:p>
      <w:pPr>
        <w:keepNext w:val="0"/>
        <w:keepLines w:val="0"/>
        <w:pageBreakBefore w:val="0"/>
        <w:widowControl w:val="0"/>
        <w:kinsoku/>
        <w:wordWrap/>
        <w:overflowPunct/>
        <w:topLinePunct w:val="0"/>
        <w:autoSpaceDE w:val="0"/>
        <w:autoSpaceDN w:val="0"/>
        <w:bidi w:val="0"/>
        <w:adjustRightInd w:val="0"/>
        <w:snapToGrid/>
        <w:spacing w:line="240" w:lineRule="auto"/>
        <w:textAlignment w:val="auto"/>
        <w:rPr>
          <w:rFonts w:hint="eastAsia" w:ascii="Times New Roman" w:hAnsi="Times New Roman"/>
          <w:i/>
          <w:iCs/>
          <w:kern w:val="0"/>
          <w:sz w:val="20"/>
          <w:szCs w:val="20"/>
          <w:lang w:val="en-US" w:eastAsia="zh-CN"/>
        </w:rPr>
      </w:pPr>
      <w:r>
        <w:rPr>
          <w:rFonts w:hint="eastAsia" w:ascii="Times New Roman" w:hAnsi="Times New Roman"/>
          <w:b/>
          <w:bCs w:val="0"/>
          <w:i w:val="0"/>
          <w:iCs w:val="0"/>
          <w:kern w:val="0"/>
          <w:sz w:val="24"/>
          <w:szCs w:val="24"/>
          <w:lang w:val="en-US" w:eastAsia="zh-CN"/>
        </w:rPr>
        <w:t xml:space="preserve">Egr: </w:t>
      </w:r>
      <w:r>
        <w:rPr>
          <w:rFonts w:hint="default" w:ascii="Times New Roman" w:hAnsi="Times New Roman" w:cs="Times New Roman"/>
          <w:b/>
          <w:bCs w:val="0"/>
          <w:i/>
          <w:iCs/>
          <w:kern w:val="0"/>
          <w:sz w:val="24"/>
          <w:szCs w:val="24"/>
        </w:rPr>
        <w:t>Eucalyptus grandis</w:t>
      </w:r>
      <w:r>
        <w:rPr>
          <w:rFonts w:ascii="Times New Roman" w:hAnsi="Times New Roman"/>
          <w:b/>
          <w:bCs w:val="0"/>
          <w:kern w:val="0"/>
          <w:sz w:val="24"/>
          <w:szCs w:val="24"/>
        </w:rPr>
        <w:t>,</w:t>
      </w:r>
      <w:r>
        <w:rPr>
          <w:rFonts w:hint="eastAsia" w:ascii="Times New Roman" w:hAnsi="Times New Roman"/>
          <w:b/>
          <w:bCs w:val="0"/>
          <w:kern w:val="0"/>
          <w:sz w:val="24"/>
          <w:szCs w:val="24"/>
          <w:lang w:val="en-US" w:eastAsia="zh-CN"/>
        </w:rPr>
        <w:t xml:space="preserve"> SI: </w:t>
      </w:r>
      <w:r>
        <w:rPr>
          <w:rFonts w:hint="eastAsia" w:ascii="Times New Roman" w:hAnsi="Times New Roman"/>
          <w:b/>
          <w:bCs w:val="0"/>
          <w:i/>
          <w:iCs/>
          <w:kern w:val="0"/>
          <w:sz w:val="24"/>
          <w:szCs w:val="24"/>
          <w:lang w:val="en-US" w:eastAsia="zh-CN"/>
        </w:rPr>
        <w:t>Solanum lycopersicum L</w:t>
      </w:r>
      <w:r>
        <w:rPr>
          <w:rFonts w:hint="eastAsia" w:ascii="Times New Roman" w:hAnsi="Times New Roman"/>
          <w:b/>
          <w:bCs w:val="0"/>
          <w:kern w:val="0"/>
          <w:sz w:val="24"/>
          <w:szCs w:val="24"/>
          <w:lang w:val="en-US" w:eastAsia="zh-CN"/>
        </w:rPr>
        <w:t xml:space="preserve">. Os: </w:t>
      </w:r>
      <w:r>
        <w:rPr>
          <w:rFonts w:hint="eastAsia" w:ascii="Times New Roman" w:hAnsi="Times New Roman"/>
          <w:b/>
          <w:bCs w:val="0"/>
          <w:i/>
          <w:iCs/>
          <w:kern w:val="0"/>
          <w:sz w:val="24"/>
          <w:szCs w:val="24"/>
          <w:lang w:val="en-US" w:eastAsia="zh-CN"/>
        </w:rPr>
        <w:t>Oryza sativa</w:t>
      </w:r>
      <w:r>
        <w:rPr>
          <w:rFonts w:hint="eastAsia" w:ascii="Times New Roman" w:hAnsi="Times New Roman"/>
          <w:b/>
          <w:bCs w:val="0"/>
          <w:kern w:val="0"/>
          <w:sz w:val="24"/>
          <w:szCs w:val="24"/>
          <w:lang w:val="en-US" w:eastAsia="zh-CN"/>
        </w:rPr>
        <w:t xml:space="preserve">, Pt: </w:t>
      </w:r>
      <w:r>
        <w:rPr>
          <w:rFonts w:ascii="Times New Roman" w:hAnsi="Times New Roman"/>
          <w:b/>
          <w:bCs w:val="0"/>
          <w:i/>
          <w:iCs/>
          <w:kern w:val="0"/>
          <w:sz w:val="24"/>
          <w:szCs w:val="24"/>
        </w:rPr>
        <w:t>populous trichocarpa</w:t>
      </w:r>
      <w:r>
        <w:rPr>
          <w:rFonts w:hint="eastAsia" w:ascii="Times New Roman" w:hAnsi="Times New Roman"/>
          <w:b/>
          <w:bCs w:val="0"/>
          <w:i w:val="0"/>
          <w:iCs w:val="0"/>
          <w:kern w:val="0"/>
          <w:sz w:val="24"/>
          <w:szCs w:val="24"/>
          <w:lang w:val="en-US" w:eastAsia="zh-CN"/>
        </w:rPr>
        <w:t>,</w:t>
      </w:r>
      <w:r>
        <w:rPr>
          <w:rFonts w:hint="eastAsia" w:ascii="Times New Roman" w:hAnsi="Times New Roman"/>
          <w:b/>
          <w:bCs w:val="0"/>
          <w:i/>
          <w:iCs/>
          <w:kern w:val="0"/>
          <w:sz w:val="24"/>
          <w:szCs w:val="24"/>
          <w:lang w:val="en-US" w:eastAsia="zh-CN"/>
        </w:rPr>
        <w:t xml:space="preserve"> </w:t>
      </w:r>
      <w:r>
        <w:rPr>
          <w:rFonts w:hint="eastAsia" w:ascii="Times New Roman" w:hAnsi="Times New Roman"/>
          <w:b/>
          <w:bCs w:val="0"/>
          <w:i w:val="0"/>
          <w:iCs w:val="0"/>
          <w:kern w:val="0"/>
          <w:sz w:val="24"/>
          <w:szCs w:val="24"/>
          <w:lang w:val="en-US" w:eastAsia="zh-CN"/>
        </w:rPr>
        <w:t xml:space="preserve">At: </w:t>
      </w:r>
      <w:r>
        <w:rPr>
          <w:rFonts w:hint="eastAsia" w:ascii="Times New Roman" w:hAnsi="Times New Roman"/>
          <w:b/>
          <w:bCs w:val="0"/>
          <w:i/>
          <w:iCs/>
          <w:kern w:val="0"/>
          <w:sz w:val="24"/>
          <w:szCs w:val="24"/>
        </w:rPr>
        <w:t>Arabidopsis</w:t>
      </w:r>
      <w:r>
        <w:rPr>
          <w:rFonts w:hint="eastAsia" w:ascii="Times New Roman" w:hAnsi="Times New Roman"/>
          <w:b/>
          <w:bCs w:val="0"/>
          <w:i/>
          <w:iCs/>
          <w:kern w:val="0"/>
          <w:sz w:val="24"/>
          <w:szCs w:val="24"/>
          <w:lang w:val="en-US" w:eastAsia="zh-CN"/>
        </w:rPr>
        <w:t xml:space="preserve"> </w:t>
      </w:r>
      <w:r>
        <w:rPr>
          <w:rFonts w:hint="eastAsia" w:ascii="Times New Roman" w:hAnsi="Times New Roman"/>
          <w:b/>
          <w:bCs w:val="0"/>
          <w:i/>
          <w:iCs/>
          <w:kern w:val="0"/>
          <w:sz w:val="24"/>
          <w:szCs w:val="24"/>
        </w:rPr>
        <w:t>thaliana</w:t>
      </w:r>
      <w:r>
        <w:rPr>
          <w:rFonts w:hint="eastAsia" w:ascii="Times New Roman" w:hAnsi="Times New Roman"/>
          <w:b/>
          <w:bCs w:val="0"/>
          <w:i w:val="0"/>
          <w:iCs w:val="0"/>
          <w:kern w:val="0"/>
          <w:sz w:val="24"/>
          <w:szCs w:val="24"/>
          <w:lang w:val="en-US" w:eastAsia="zh-CN"/>
        </w:rPr>
        <w:t xml:space="preserve">, Zm: </w:t>
      </w:r>
      <w:r>
        <w:rPr>
          <w:rFonts w:hint="eastAsia" w:ascii="Times New Roman" w:hAnsi="Times New Roman"/>
          <w:b/>
          <w:bCs w:val="0"/>
          <w:i/>
          <w:iCs/>
          <w:kern w:val="0"/>
          <w:sz w:val="24"/>
          <w:szCs w:val="24"/>
          <w:lang w:val="en-US" w:eastAsia="zh-CN"/>
        </w:rPr>
        <w:t>Zea mays</w:t>
      </w:r>
      <w:r>
        <w:rPr>
          <w:rFonts w:hint="eastAsia" w:ascii="Times New Roman" w:hAnsi="Times New Roman"/>
          <w:b/>
          <w:bCs w:val="0"/>
          <w:i w:val="0"/>
          <w:iCs w:val="0"/>
          <w:kern w:val="0"/>
          <w:sz w:val="24"/>
          <w:szCs w:val="24"/>
          <w:lang w:val="en-US" w:eastAsia="zh-CN"/>
        </w:rPr>
        <w:t xml:space="preserve">, Gh: </w:t>
      </w:r>
      <w:r>
        <w:rPr>
          <w:rFonts w:hint="eastAsia" w:ascii="Times New Roman" w:hAnsi="Times New Roman"/>
          <w:b/>
          <w:bCs w:val="0"/>
          <w:i/>
          <w:iCs/>
          <w:kern w:val="0"/>
          <w:sz w:val="24"/>
          <w:szCs w:val="24"/>
          <w:lang w:val="en-US" w:eastAsia="zh-CN"/>
        </w:rPr>
        <w:t>Gossypium hirsutum L.</w:t>
      </w:r>
      <w:r>
        <w:rPr>
          <w:rFonts w:hint="eastAsia" w:ascii="Times New Roman" w:hAnsi="Times New Roman"/>
          <w:b/>
          <w:bCs w:val="0"/>
          <w:i w:val="0"/>
          <w:iCs w:val="0"/>
          <w:kern w:val="0"/>
          <w:sz w:val="24"/>
          <w:szCs w:val="24"/>
          <w:lang w:val="en-US" w:eastAsia="zh-CN"/>
        </w:rPr>
        <w:t xml:space="preserve"> Bd: </w:t>
      </w:r>
      <w:r>
        <w:rPr>
          <w:rFonts w:hint="eastAsia" w:ascii="Times New Roman" w:hAnsi="Times New Roman"/>
          <w:b/>
          <w:bCs w:val="0"/>
          <w:i/>
          <w:iCs/>
          <w:kern w:val="0"/>
          <w:sz w:val="24"/>
          <w:szCs w:val="24"/>
          <w:lang w:val="en-US" w:eastAsia="zh-CN"/>
        </w:rPr>
        <w:t>Brachypodium distachyon</w:t>
      </w:r>
    </w:p>
    <w:p/>
    <w:sectPr>
      <w:pgSz w:w="11906" w:h="16838"/>
      <w:pgMar w:top="1440" w:right="1800" w:bottom="1440" w:left="1800" w:header="851" w:footer="992" w:gutter="0"/>
      <w:lnNumType w:countBy="0" w:restart="continuou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PalatinoLinotype-Roman">
    <w:altName w:val="Segoe Print"/>
    <w:panose1 w:val="00000000000000000000"/>
    <w:charset w:val="00"/>
    <w:family w:val="auto"/>
    <w:pitch w:val="default"/>
    <w:sig w:usb0="00000000" w:usb1="00000000" w:usb2="00000000" w:usb3="00000000" w:csb0="00000000" w:csb1="00000000"/>
  </w:font>
  <w:font w:name="PalatinoLinotype-Bold">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5305B5"/>
    <w:multiLevelType w:val="multilevel"/>
    <w:tmpl w:val="225305B5"/>
    <w:lvl w:ilvl="0" w:tentative="0">
      <w:start w:val="1"/>
      <w:numFmt w:val="bullet"/>
      <w:pStyle w:val="3"/>
      <w:lvlText w:val=""/>
      <w:lvlJc w:val="left"/>
      <w:pPr>
        <w:ind w:left="1440" w:hanging="360"/>
      </w:pPr>
      <w:rPr>
        <w:rFonts w:hint="default" w:ascii="Symbol" w:hAnsi="Symbol" w:cs="Times New Roman"/>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cs="Times New Roman"/>
      </w:rPr>
    </w:lvl>
    <w:lvl w:ilvl="3" w:tentative="0">
      <w:start w:val="1"/>
      <w:numFmt w:val="bullet"/>
      <w:lvlText w:val=""/>
      <w:lvlJc w:val="left"/>
      <w:pPr>
        <w:ind w:left="3600" w:hanging="360"/>
      </w:pPr>
      <w:rPr>
        <w:rFonts w:hint="default" w:ascii="Symbol" w:hAnsi="Symbol" w:cs="Times New Roman"/>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cs="Times New Roman"/>
      </w:rPr>
    </w:lvl>
    <w:lvl w:ilvl="6" w:tentative="0">
      <w:start w:val="1"/>
      <w:numFmt w:val="bullet"/>
      <w:lvlText w:val=""/>
      <w:lvlJc w:val="left"/>
      <w:pPr>
        <w:ind w:left="5760" w:hanging="360"/>
      </w:pPr>
      <w:rPr>
        <w:rFonts w:hint="default" w:ascii="Symbol" w:hAnsi="Symbol" w:cs="Times New Roman"/>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8C97C51"/>
    <w:rsid w:val="18C97C51"/>
    <w:rsid w:val="212B4B1B"/>
    <w:rsid w:val="6BA371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3"/>
    <w:next w:val="1"/>
    <w:qFormat/>
    <w:uiPriority w:val="9"/>
    <w:pPr>
      <w:keepNext/>
      <w:keepLines/>
      <w:spacing w:before="340" w:after="330" w:line="578" w:lineRule="auto"/>
      <w:outlineLvl w:val="0"/>
    </w:pPr>
    <w:rPr>
      <w:b/>
      <w:bCs/>
      <w:kern w:val="44"/>
      <w:sz w:val="44"/>
      <w:szCs w:val="44"/>
    </w:rPr>
  </w:style>
  <w:style w:type="character" w:default="1" w:styleId="7">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customStyle="1" w:styleId="3">
    <w:name w:val="List Paragraph"/>
    <w:basedOn w:val="1"/>
    <w:qFormat/>
    <w:uiPriority w:val="0"/>
    <w:pPr>
      <w:numPr>
        <w:ilvl w:val="0"/>
        <w:numId w:val="1"/>
      </w:numPr>
      <w:ind w:left="1440" w:hanging="360"/>
    </w:pPr>
    <w:rPr>
      <w:rFonts w:eastAsia="Times New Roman"/>
      <w:szCs w:val="24"/>
    </w:rPr>
  </w:style>
  <w:style w:type="paragraph" w:styleId="4">
    <w:name w:val="Subtitle"/>
    <w:basedOn w:val="1"/>
    <w:next w:val="1"/>
    <w:qFormat/>
    <w:uiPriority w:val="0"/>
    <w:pPr>
      <w:spacing w:before="240"/>
    </w:pPr>
    <w:rPr>
      <w:b/>
      <w:szCs w:val="24"/>
    </w:rPr>
  </w:style>
  <w:style w:type="paragraph" w:styleId="5">
    <w:name w:val="Title"/>
    <w:basedOn w:val="1"/>
    <w:next w:val="1"/>
    <w:qFormat/>
    <w:uiPriority w:val="0"/>
    <w:pPr>
      <w:suppressLineNumbers/>
      <w:spacing w:before="240" w:after="360"/>
      <w:jc w:val="center"/>
    </w:pPr>
    <w:rPr>
      <w:b/>
      <w:sz w:val="32"/>
      <w:szCs w:val="32"/>
    </w:rPr>
  </w:style>
  <w:style w:type="character" w:styleId="8">
    <w:name w:val="Hyperlink"/>
    <w:semiHidden/>
    <w:qFormat/>
    <w:uiPriority w:val="0"/>
    <w:rPr>
      <w:rFonts w:ascii="Times New Roman" w:hAnsi="Times New Roman" w:cs="Times New Roman"/>
      <w:color w:val="0000FF"/>
      <w:u w:val="single"/>
    </w:rPr>
  </w:style>
  <w:style w:type="paragraph" w:customStyle="1" w:styleId="9">
    <w:name w:val="Supplementary Material"/>
    <w:basedOn w:val="5"/>
    <w:next w:val="5"/>
    <w:qFormat/>
    <w:uiPriority w:val="0"/>
    <w:pPr>
      <w:spacing w:after="120"/>
    </w:pPr>
    <w:rPr>
      <w:i/>
    </w:rPr>
  </w:style>
  <w:style w:type="paragraph" w:customStyle="1" w:styleId="10">
    <w:name w:val="Author List"/>
    <w:basedOn w:val="4"/>
    <w:next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Office_11.1.0.8696_F1E327BC-269C-435d-A152-05C5408002CA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2019-04-11T11:42:00Z</dcterms:created>
  <dc:creator>bioliujunlab</dc:creator>
  <cp:lastModifiedBy>Lenovo</cp:lastModifiedBy>
  <dcterms:modified xsi:type="dcterms:W3CDTF">2019-06-02T07:31:25Z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2052-11.1.0.8696</vt:lpwstr>
  </property>
</Properties>
</file>